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CC" w:rsidRPr="00AC0A47" w:rsidRDefault="00C061CC" w:rsidP="00C061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4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061CC" w:rsidRPr="00AC0A47" w:rsidRDefault="00C061CC" w:rsidP="00C061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0A47">
        <w:rPr>
          <w:rFonts w:ascii="Times New Roman" w:hAnsi="Times New Roman" w:cs="Times New Roman"/>
          <w:b/>
          <w:sz w:val="28"/>
          <w:szCs w:val="28"/>
        </w:rPr>
        <w:t>проведения Республиканской естественно-научной практической олимпиады для школьников</w:t>
      </w:r>
      <w:bookmarkEnd w:id="0"/>
      <w:r w:rsidRPr="00AC0A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A47">
        <w:rPr>
          <w:rFonts w:ascii="Times New Roman" w:hAnsi="Times New Roman" w:cs="Times New Roman"/>
          <w:b/>
          <w:sz w:val="28"/>
          <w:szCs w:val="28"/>
        </w:rPr>
        <w:t>Мультипрофессионального</w:t>
      </w:r>
      <w:proofErr w:type="spellEnd"/>
      <w:r w:rsidRPr="00AC0A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A47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AC0A47">
        <w:rPr>
          <w:rFonts w:ascii="Times New Roman" w:hAnsi="Times New Roman" w:cs="Times New Roman"/>
          <w:b/>
          <w:sz w:val="28"/>
          <w:szCs w:val="28"/>
        </w:rPr>
        <w:t xml:space="preserve"> фестиваля </w:t>
      </w:r>
    </w:p>
    <w:p w:rsidR="00C061CC" w:rsidRPr="00AC0A47" w:rsidRDefault="00C061CC" w:rsidP="00C061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47">
        <w:rPr>
          <w:rFonts w:ascii="Times New Roman" w:hAnsi="Times New Roman" w:cs="Times New Roman"/>
          <w:b/>
          <w:sz w:val="28"/>
          <w:szCs w:val="28"/>
        </w:rPr>
        <w:t>"Время первооткрывателей"</w:t>
      </w:r>
    </w:p>
    <w:p w:rsidR="00C061CC" w:rsidRPr="00AC0A47" w:rsidRDefault="00C061CC" w:rsidP="00C061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CC" w:rsidRPr="00AC0A47" w:rsidRDefault="00C061CC" w:rsidP="00C061C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0A4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sz w:val="28"/>
          <w:szCs w:val="28"/>
        </w:rPr>
        <w:t xml:space="preserve">Настоящий Порядок о Республиканской о определяет процедуру проведения естественнонаучной практической олимпиаде для школьников </w:t>
      </w:r>
      <w:proofErr w:type="spellStart"/>
      <w:r w:rsidRPr="00AC0A47">
        <w:rPr>
          <w:rFonts w:ascii="Times New Roman" w:hAnsi="Times New Roman"/>
          <w:sz w:val="28"/>
          <w:szCs w:val="28"/>
        </w:rPr>
        <w:t>Мультипрофессионального</w:t>
      </w:r>
      <w:proofErr w:type="spellEnd"/>
      <w:r w:rsidRPr="00AC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A47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AC0A47">
        <w:rPr>
          <w:rFonts w:ascii="Times New Roman" w:hAnsi="Times New Roman"/>
          <w:sz w:val="28"/>
          <w:szCs w:val="28"/>
        </w:rPr>
        <w:t xml:space="preserve"> фестиваля "Время первооткрывателей" (далее – Олимпиада) график её проведения и подведения итогов.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sz w:val="28"/>
          <w:szCs w:val="28"/>
        </w:rPr>
        <w:t xml:space="preserve">Целью проведения олимпиады является повышение интереса учащихся школ Удмуртской Республики к научно-исследовательской работе, </w:t>
      </w:r>
      <w:proofErr w:type="spellStart"/>
      <w:r w:rsidRPr="00AC0A47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AC0A47">
        <w:rPr>
          <w:rFonts w:ascii="Times New Roman" w:hAnsi="Times New Roman"/>
          <w:sz w:val="28"/>
          <w:szCs w:val="28"/>
        </w:rPr>
        <w:t xml:space="preserve"> и просветительская работа среди молодежи. 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AC0A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Фестиваля являются ФГБОУ ВО «Удмуртский государственный университет»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Институт естественных наук. Фестиваль реализуется</w:t>
      </w:r>
      <w:r w:rsidRPr="00AC0A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C0A47">
        <w:rPr>
          <w:rFonts w:ascii="Times New Roman" w:hAnsi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Pr="00AC0A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поддержке Общероссийского общественно-государственного движения детей и молодёжи «Движение первых». </w:t>
      </w:r>
      <w:r w:rsidRPr="00AC0A47">
        <w:rPr>
          <w:rStyle w:val="FontStyle12"/>
          <w:rFonts w:ascii="Times New Roman" w:hAnsi="Times New Roman"/>
          <w:sz w:val="28"/>
          <w:szCs w:val="28"/>
        </w:rPr>
        <w:t xml:space="preserve"> (далее – Организаторы).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sz w:val="28"/>
          <w:szCs w:val="28"/>
        </w:rPr>
        <w:t xml:space="preserve">Участниками олимпиады могут быть ученики 5-11классов школ Удмуртской Республики. 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sz w:val="28"/>
          <w:szCs w:val="28"/>
        </w:rPr>
        <w:t>Рабочим языком олимпиады является русский язык.</w:t>
      </w:r>
    </w:p>
    <w:p w:rsidR="00C061CC" w:rsidRPr="00AC0A47" w:rsidRDefault="00C061CC" w:rsidP="00C061C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0A47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C061CC" w:rsidRPr="00D12C63" w:rsidRDefault="00C061CC" w:rsidP="00C061CC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color w:val="2C16B0"/>
          <w:sz w:val="28"/>
          <w:szCs w:val="28"/>
        </w:rPr>
      </w:pPr>
      <w:r w:rsidRPr="00AE7273">
        <w:rPr>
          <w:rFonts w:ascii="Times New Roman" w:hAnsi="Times New Roman"/>
          <w:sz w:val="28"/>
          <w:szCs w:val="28"/>
        </w:rPr>
        <w:t xml:space="preserve">Олимпиада проходит в три этапа. Для участия в олимпиаде участнику необходимо зарегистрироваться по форме, размещенной в группе ВК </w:t>
      </w:r>
      <w:hyperlink r:id="rId5" w:history="1">
        <w:r w:rsidRPr="00D12C63">
          <w:rPr>
            <w:rStyle w:val="a3"/>
            <w:rFonts w:ascii="Times New Roman" w:hAnsi="Times New Roman"/>
            <w:color w:val="2C16B0"/>
            <w:sz w:val="28"/>
            <w:szCs w:val="28"/>
          </w:rPr>
          <w:t>https://vk.com/pervootkryvateliudsu</w:t>
        </w:r>
      </w:hyperlink>
      <w:r w:rsidRPr="007E4B7E">
        <w:rPr>
          <w:rFonts w:ascii="Times New Roman" w:hAnsi="Times New Roman"/>
          <w:color w:val="2F5496"/>
          <w:sz w:val="28"/>
          <w:szCs w:val="28"/>
        </w:rPr>
        <w:t xml:space="preserve"> </w:t>
      </w:r>
      <w:r w:rsidRPr="007E4B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Pr="007E4B7E">
        <w:rPr>
          <w:rFonts w:ascii="Times New Roman" w:hAnsi="Times New Roman"/>
          <w:color w:val="2F5496"/>
          <w:sz w:val="28"/>
          <w:szCs w:val="28"/>
        </w:rPr>
        <w:t xml:space="preserve"> </w:t>
      </w:r>
      <w:hyperlink r:id="rId6" w:tgtFrame="_blank" w:history="1">
        <w:r w:rsidRPr="00D12C63">
          <w:rPr>
            <w:rStyle w:val="a3"/>
            <w:rFonts w:ascii="Times New Roman" w:hAnsi="Times New Roman"/>
            <w:color w:val="2C16B0"/>
            <w:sz w:val="28"/>
            <w:szCs w:val="28"/>
            <w:shd w:val="clear" w:color="auto" w:fill="FFFFFF"/>
          </w:rPr>
          <w:t>http://festival.udsu.ru/</w:t>
        </w:r>
      </w:hyperlink>
    </w:p>
    <w:p w:rsidR="00C061CC" w:rsidRPr="00AE7273" w:rsidRDefault="00C061CC" w:rsidP="00C061CC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7273">
        <w:rPr>
          <w:rFonts w:ascii="Times New Roman" w:hAnsi="Times New Roman"/>
          <w:b/>
          <w:sz w:val="28"/>
          <w:szCs w:val="28"/>
        </w:rPr>
        <w:t xml:space="preserve">Первый этап. </w:t>
      </w:r>
      <w:r w:rsidRPr="00AE7273">
        <w:rPr>
          <w:rFonts w:ascii="Times New Roman" w:hAnsi="Times New Roman"/>
          <w:i/>
          <w:sz w:val="28"/>
          <w:szCs w:val="28"/>
        </w:rPr>
        <w:t>Заочный отборочный этап.</w:t>
      </w:r>
      <w:r w:rsidRPr="00AE7273">
        <w:rPr>
          <w:rFonts w:ascii="Times New Roman" w:hAnsi="Times New Roman"/>
          <w:sz w:val="28"/>
          <w:szCs w:val="28"/>
        </w:rPr>
        <w:t xml:space="preserve"> Участники решают тестовые задания в дистанционном формате. Тестовые задания (30 вопросов с вариантами ответов и 20 вопросов открытых), размещаются на электронной площадке с автоматической проверкой ответов. Вопросы сгруппированы по тематическим направлениям олимпиады: Почвоведение, Физиология растений, Гидробиология, Биология клетки, Биотехнология. Тест реализован для двух возрастных групп: для учащихся 5-8 классов и 9-11 классов. Решать задания не своей возрастной группы не разрешается, такие решения не будут учитываться. Участники набравшие проходной балл по итогам теста допускаются ко второму этапу олимпиады.</w:t>
      </w:r>
    </w:p>
    <w:p w:rsidR="00C061CC" w:rsidRPr="00AC0A47" w:rsidRDefault="00C061CC" w:rsidP="00C061CC">
      <w:pPr>
        <w:spacing w:line="276" w:lineRule="auto"/>
        <w:ind w:left="882"/>
        <w:jc w:val="both"/>
        <w:rPr>
          <w:rFonts w:ascii="Times New Roman" w:hAnsi="Times New Roman" w:cs="Times New Roman"/>
          <w:sz w:val="28"/>
          <w:szCs w:val="28"/>
        </w:rPr>
      </w:pPr>
      <w:r w:rsidRPr="00AC0A47">
        <w:rPr>
          <w:rFonts w:ascii="Times New Roman" w:hAnsi="Times New Roman" w:cs="Times New Roman"/>
          <w:b/>
          <w:sz w:val="28"/>
          <w:szCs w:val="28"/>
        </w:rPr>
        <w:t xml:space="preserve">Второй этап. </w:t>
      </w:r>
      <w:r w:rsidRPr="00AC0A47">
        <w:rPr>
          <w:rFonts w:ascii="Times New Roman" w:hAnsi="Times New Roman" w:cs="Times New Roman"/>
          <w:i/>
          <w:sz w:val="28"/>
          <w:szCs w:val="28"/>
        </w:rPr>
        <w:t xml:space="preserve">Очно-заочный практический этап. </w:t>
      </w:r>
      <w:r w:rsidRPr="00AC0A47">
        <w:rPr>
          <w:rFonts w:ascii="Times New Roman" w:hAnsi="Times New Roman" w:cs="Times New Roman"/>
          <w:sz w:val="28"/>
          <w:szCs w:val="28"/>
        </w:rPr>
        <w:t xml:space="preserve">Участники, набравшие проходной балл получают кейс (или кейсы) и </w:t>
      </w:r>
      <w:r w:rsidRPr="00AC0A47">
        <w:rPr>
          <w:rFonts w:ascii="Times New Roman" w:hAnsi="Times New Roman" w:cs="Times New Roman"/>
          <w:sz w:val="28"/>
          <w:szCs w:val="28"/>
        </w:rPr>
        <w:lastRenderedPageBreak/>
        <w:t xml:space="preserve">прорабатывают его теоретически. Экспертная комиссия дает рекомендации участникам по выбору кейса для решения, но участник может выбрать любые кейсы по своему усмотрению и решать несколько кейсов. Кейсы адаптированы для двух возрастных групп: для учащихся 5-8 классов и 9-11 классов. Решение кейса отправляется на проверку экспертной комиссии. Лучшие решения награждаются дипломами победителей второго этапа и приглашаются для индивидуальной работы в лабораториях Института естественных наук ФГБОУ ВО «Удмуртский государственный университет». Из числа победителей экспертной комиссией формируются команды по 2-3 человека по направлениям олимпиады для практической реализации решения кейсов и выступления на третьем этапе олимпиады. </w:t>
      </w:r>
    </w:p>
    <w:p w:rsidR="00C061CC" w:rsidRPr="00AC0A47" w:rsidRDefault="00C061CC" w:rsidP="00C061CC">
      <w:pPr>
        <w:pStyle w:val="a4"/>
        <w:spacing w:after="0"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AC0A47">
        <w:rPr>
          <w:rFonts w:ascii="Times New Roman" w:hAnsi="Times New Roman"/>
          <w:b/>
          <w:sz w:val="28"/>
          <w:szCs w:val="28"/>
        </w:rPr>
        <w:t xml:space="preserve">Третий этап. </w:t>
      </w:r>
      <w:r w:rsidRPr="00AC0A47">
        <w:rPr>
          <w:rFonts w:ascii="Times New Roman" w:hAnsi="Times New Roman"/>
          <w:i/>
          <w:sz w:val="28"/>
          <w:szCs w:val="28"/>
        </w:rPr>
        <w:t>Финальный.</w:t>
      </w:r>
      <w:r w:rsidRPr="00AC0A47">
        <w:rPr>
          <w:rFonts w:ascii="Times New Roman" w:hAnsi="Times New Roman"/>
          <w:sz w:val="28"/>
          <w:szCs w:val="28"/>
        </w:rPr>
        <w:t xml:space="preserve"> Представление решения кейсов командами на итоговом мероприятии Фестиваля «Время первооткрывателей». Решение кейсов участники представляют в виде устного доклада.</w:t>
      </w:r>
    </w:p>
    <w:p w:rsidR="00C061CC" w:rsidRPr="00D12C63" w:rsidRDefault="00C061CC" w:rsidP="00C061CC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color w:val="2C16B0"/>
          <w:sz w:val="28"/>
          <w:szCs w:val="28"/>
        </w:rPr>
      </w:pPr>
      <w:r w:rsidRPr="00AE7273">
        <w:rPr>
          <w:rFonts w:ascii="Times New Roman" w:hAnsi="Times New Roman"/>
          <w:sz w:val="28"/>
          <w:szCs w:val="28"/>
        </w:rPr>
        <w:t xml:space="preserve">Информация о сроках проведения олимпиады публикуется в группе ВК </w:t>
      </w:r>
      <w:hyperlink r:id="rId7" w:history="1">
        <w:r w:rsidRPr="00D12C63">
          <w:rPr>
            <w:rStyle w:val="a3"/>
            <w:rFonts w:ascii="Times New Roman" w:hAnsi="Times New Roman"/>
            <w:color w:val="2C16B0"/>
            <w:sz w:val="28"/>
            <w:szCs w:val="28"/>
          </w:rPr>
          <w:t>https://vk.com/pervootkryvateliudsu</w:t>
        </w:r>
      </w:hyperlink>
      <w:r w:rsidRPr="007E4B7E">
        <w:rPr>
          <w:rFonts w:ascii="Times New Roman" w:hAnsi="Times New Roman"/>
          <w:color w:val="2F5496"/>
          <w:sz w:val="28"/>
          <w:szCs w:val="28"/>
        </w:rPr>
        <w:t xml:space="preserve"> </w:t>
      </w:r>
      <w:r w:rsidRPr="007E4B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Pr="007E4B7E">
        <w:rPr>
          <w:rFonts w:ascii="Times New Roman" w:hAnsi="Times New Roman"/>
          <w:color w:val="2F5496"/>
          <w:sz w:val="28"/>
          <w:szCs w:val="28"/>
        </w:rPr>
        <w:t xml:space="preserve"> </w:t>
      </w:r>
      <w:hyperlink r:id="rId8" w:tgtFrame="_blank" w:history="1">
        <w:r w:rsidRPr="00D12C63">
          <w:rPr>
            <w:rStyle w:val="a3"/>
            <w:rFonts w:ascii="Times New Roman" w:hAnsi="Times New Roman"/>
            <w:color w:val="2C16B0"/>
            <w:sz w:val="28"/>
            <w:szCs w:val="28"/>
            <w:shd w:val="clear" w:color="auto" w:fill="FFFFFF"/>
          </w:rPr>
          <w:t>http://festival.udsu.ru/</w:t>
        </w:r>
      </w:hyperlink>
    </w:p>
    <w:p w:rsidR="00C061CC" w:rsidRPr="00AE7273" w:rsidRDefault="00C061CC" w:rsidP="00C061CC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7273">
        <w:rPr>
          <w:rFonts w:ascii="Times New Roman" w:hAnsi="Times New Roman"/>
          <w:sz w:val="28"/>
          <w:szCs w:val="28"/>
        </w:rPr>
        <w:t>К рассмотрению на втором этапе олимпиады принимаются работы в виде текстового документа, содержащие подробный план оригинального решения кейса. Объём текстового документа не более 10 страниц без учета титульной страницы, формат .</w:t>
      </w:r>
      <w:r w:rsidRPr="00AE7273">
        <w:rPr>
          <w:rFonts w:ascii="Times New Roman" w:hAnsi="Times New Roman"/>
          <w:sz w:val="28"/>
          <w:szCs w:val="28"/>
          <w:lang w:val="en-US"/>
        </w:rPr>
        <w:t>doc</w:t>
      </w:r>
      <w:r w:rsidRPr="00AE7273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AE7273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AE7273">
        <w:rPr>
          <w:rFonts w:ascii="Times New Roman" w:hAnsi="Times New Roman"/>
          <w:sz w:val="28"/>
          <w:szCs w:val="28"/>
        </w:rPr>
        <w:t xml:space="preserve"> .</w:t>
      </w:r>
      <w:r w:rsidRPr="00AE7273">
        <w:rPr>
          <w:rFonts w:ascii="Times New Roman" w:hAnsi="Times New Roman"/>
          <w:sz w:val="28"/>
          <w:szCs w:val="28"/>
          <w:lang w:val="en-US"/>
        </w:rPr>
        <w:t>pdf</w:t>
      </w:r>
      <w:r w:rsidRPr="00AE72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273">
        <w:rPr>
          <w:rFonts w:ascii="Times New Roman" w:hAnsi="Times New Roman"/>
          <w:sz w:val="28"/>
          <w:szCs w:val="28"/>
        </w:rPr>
        <w:t>шрифт 12, 1,5 интервал.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sz w:val="28"/>
          <w:szCs w:val="28"/>
        </w:rPr>
        <w:t>На третьем этапе олимпиады команды участников представляют практическое решение кейсов в виде доклада, сопровождающегося презентацией, длительностью 10 минут. Доклад оценивается экспертами и членами жюри согласно критериям оценки (Приложение 1). После доклада в течение 5-7 минут эксперты и члены жюри могут задать вопросы команде участников.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sz w:val="28"/>
          <w:szCs w:val="28"/>
        </w:rPr>
        <w:t>В состав экспертов и членов жюри входят аспиранты, преподаватели и сотрудники Института естественных наук ФГБОУ ВО «Удмуртский государственный университет».</w:t>
      </w:r>
    </w:p>
    <w:p w:rsidR="00C061CC" w:rsidRPr="00AC0A47" w:rsidRDefault="00C061CC" w:rsidP="00C061C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0A47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sz w:val="28"/>
          <w:szCs w:val="28"/>
        </w:rPr>
        <w:t>Оценка работ организуется экспертами олимпиады. Оценка работ на третьем этапе проводится экспертами и приглашенными членами жюри. Эксперты и члены жюри несут ответственность за качество и объективность оценки работ.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sz w:val="28"/>
          <w:szCs w:val="28"/>
        </w:rPr>
        <w:t>Итоги олимпиады проводятся по командным результатам участников, согласно критериям оценки (см. ниже).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sz w:val="28"/>
          <w:szCs w:val="28"/>
        </w:rPr>
        <w:t>Апелляции по набранным участниками баллам не проводятся.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sz w:val="28"/>
          <w:szCs w:val="28"/>
        </w:rPr>
        <w:lastRenderedPageBreak/>
        <w:t>Все участники второго этапа олимпиады получают сертификаты участников, а авторы лучших решений кейсов дипломами победителей I-III степени в каждой возрастной группе.</w:t>
      </w:r>
    </w:p>
    <w:p w:rsidR="00C061CC" w:rsidRPr="00AC0A47" w:rsidRDefault="00C061CC" w:rsidP="00C061CC">
      <w:pPr>
        <w:pStyle w:val="a4"/>
        <w:numPr>
          <w:ilvl w:val="1"/>
          <w:numId w:val="1"/>
        </w:numPr>
        <w:spacing w:after="0"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C0A47">
        <w:rPr>
          <w:rFonts w:ascii="Times New Roman" w:hAnsi="Times New Roman"/>
          <w:sz w:val="28"/>
          <w:szCs w:val="28"/>
        </w:rPr>
        <w:t>Все участники третьего этапа олимпиады получают сертификаты участников, а участники команд лучше всех защитившихся награждаются дипломами победителей I-III степени.</w:t>
      </w:r>
    </w:p>
    <w:p w:rsidR="00C061CC" w:rsidRPr="00862D3B" w:rsidRDefault="00C061CC" w:rsidP="00C061CC">
      <w:pPr>
        <w:numPr>
          <w:ilvl w:val="0"/>
          <w:numId w:val="1"/>
        </w:numPr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2D3B">
        <w:rPr>
          <w:rFonts w:ascii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C061CC" w:rsidRPr="00862D3B" w:rsidRDefault="00C061CC" w:rsidP="00C061CC">
      <w:pPr>
        <w:spacing w:line="276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62D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Почтовый адрес: 426034, г. Ижевск, ул. Университетская, д. 1, корп. 1, </w:t>
      </w:r>
      <w:proofErr w:type="spellStart"/>
      <w:r w:rsidRPr="00862D3B">
        <w:rPr>
          <w:rFonts w:ascii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862D3B">
        <w:rPr>
          <w:rFonts w:ascii="Times New Roman" w:hAnsi="Times New Roman" w:cs="Times New Roman"/>
          <w:bCs/>
          <w:sz w:val="28"/>
          <w:szCs w:val="28"/>
          <w:lang w:eastAsia="ru-RU"/>
        </w:rPr>
        <w:t>. 123.</w:t>
      </w:r>
    </w:p>
    <w:p w:rsidR="00C061CC" w:rsidRPr="00862D3B" w:rsidRDefault="00C061CC" w:rsidP="00C061CC">
      <w:pPr>
        <w:spacing w:line="276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62D3B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Кафедра физиологии, клеточной биологии и биотехнологии</w:t>
      </w:r>
      <w:r w:rsidRPr="00862D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ИЕН </w:t>
      </w:r>
      <w:proofErr w:type="spellStart"/>
      <w:r w:rsidRPr="00862D3B">
        <w:rPr>
          <w:rFonts w:ascii="Times New Roman" w:hAnsi="Times New Roman" w:cs="Times New Roman"/>
          <w:bCs/>
          <w:sz w:val="28"/>
          <w:szCs w:val="28"/>
          <w:lang w:eastAsia="ru-RU"/>
        </w:rPr>
        <w:t>УдГУ</w:t>
      </w:r>
      <w:proofErr w:type="spellEnd"/>
      <w:r w:rsidRPr="00862D3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061CC" w:rsidRPr="00862D3B" w:rsidRDefault="00C061CC" w:rsidP="00C061CC">
      <w:pPr>
        <w:spacing w:line="276" w:lineRule="auto"/>
        <w:ind w:left="142" w:right="-1"/>
        <w:jc w:val="both"/>
        <w:rPr>
          <w:rStyle w:val="js-phone-number"/>
          <w:rFonts w:ascii="Times New Roman" w:hAnsi="Times New Roman" w:cs="Times New Roman"/>
          <w:sz w:val="28"/>
          <w:szCs w:val="28"/>
        </w:rPr>
      </w:pPr>
      <w:r w:rsidRPr="00862D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Контактный телефон: </w:t>
      </w:r>
      <w:r w:rsidRPr="00862D3B">
        <w:rPr>
          <w:rStyle w:val="js-phone-number"/>
          <w:rFonts w:ascii="Times New Roman" w:hAnsi="Times New Roman" w:cs="Times New Roman"/>
          <w:sz w:val="28"/>
          <w:szCs w:val="28"/>
        </w:rPr>
        <w:t>8(3412)916-403</w:t>
      </w:r>
    </w:p>
    <w:p w:rsidR="00C061CC" w:rsidRDefault="00C061CC" w:rsidP="00C061CC">
      <w:pPr>
        <w:spacing w:line="276" w:lineRule="auto"/>
        <w:ind w:left="142" w:right="-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gramStart"/>
      <w:r w:rsidRPr="00854CC5">
        <w:rPr>
          <w:rFonts w:ascii="Times New Roman" w:hAnsi="Times New Roman" w:cs="Times New Roman"/>
          <w:bCs/>
          <w:sz w:val="28"/>
          <w:szCs w:val="28"/>
          <w:lang w:val="en-US" w:eastAsia="ru-RU"/>
        </w:rPr>
        <w:t>e</w:t>
      </w:r>
      <w:r w:rsidRPr="00854CC5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854CC5">
        <w:rPr>
          <w:rFonts w:ascii="Times New Roman" w:hAnsi="Times New Roman" w:cs="Times New Roman"/>
          <w:bCs/>
          <w:sz w:val="28"/>
          <w:szCs w:val="28"/>
          <w:lang w:val="en-US" w:eastAsia="ru-RU"/>
        </w:rPr>
        <w:t>mail</w:t>
      </w:r>
      <w:proofErr w:type="gramEnd"/>
      <w:r w:rsidRPr="00862D3B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:</w:t>
      </w:r>
      <w:r w:rsidRPr="00854CC5">
        <w:t xml:space="preserve"> </w:t>
      </w:r>
      <w:hyperlink r:id="rId9" w:history="1">
        <w:r w:rsidRPr="007F34F0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ivch75@yandex.ru</w:t>
        </w:r>
      </w:hyperlink>
    </w:p>
    <w:p w:rsidR="00C061CC" w:rsidRPr="00AC0A47" w:rsidRDefault="00C061CC" w:rsidP="00C061CC">
      <w:pPr>
        <w:spacing w:line="276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Координатор: </w:t>
      </w:r>
      <w:r w:rsidRPr="00862D3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Черенков Иван Анатольевич, кандидат биологических наук, доцент кафедры физиологии, клеточной биологии и биотехнологии, заместитель директора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ИЕН</w:t>
      </w:r>
      <w:r w:rsidRPr="00862D3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 научной работе</w:t>
      </w:r>
      <w:r w:rsidRPr="00862D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061CC" w:rsidRPr="00AC0A47" w:rsidRDefault="00C061CC" w:rsidP="00C061C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A47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  <w:r w:rsidRPr="00AC0A47">
        <w:rPr>
          <w:rFonts w:ascii="Times New Roman" w:hAnsi="Times New Roman" w:cs="Times New Roman"/>
          <w:sz w:val="28"/>
          <w:szCs w:val="28"/>
        </w:rPr>
        <w:lastRenderedPageBreak/>
        <w:t>Приложение1.1.</w:t>
      </w:r>
    </w:p>
    <w:p w:rsidR="00C061CC" w:rsidRPr="00AC0A47" w:rsidRDefault="00C061CC" w:rsidP="00C061CC">
      <w:pPr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47">
        <w:rPr>
          <w:rFonts w:ascii="Times New Roman" w:hAnsi="Times New Roman" w:cs="Times New Roman"/>
          <w:b/>
          <w:sz w:val="28"/>
          <w:szCs w:val="28"/>
        </w:rPr>
        <w:t>Критерии оценки работ участников второго этапа олимпиады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805"/>
      </w:tblGrid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E7273">
              <w:rPr>
                <w:rFonts w:ascii="Times New Roman" w:hAnsi="Times New Roman" w:cs="Times New Roman"/>
                <w:b/>
                <w:i/>
                <w:iCs/>
              </w:rPr>
              <w:t>Критерий (диапазон баллов)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E7273">
              <w:rPr>
                <w:rFonts w:ascii="Times New Roman" w:hAnsi="Times New Roman" w:cs="Times New Roman"/>
                <w:b/>
                <w:i/>
                <w:iCs/>
              </w:rPr>
              <w:t>Что оценивается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Постановка цели и задач работы (0-2)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Анализ проблемы, указание на принципиальные для исследования пункты. Понимание актуальности исследования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Обзор информации по теме работы (0-4)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Анализ оригинальных источников (книги, статьи, патенты, диссертации…), полнота и достоверность использованной информации.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Структура работы (0-4)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Логика построения исследования, соответствие выводов поставленным задачам. Понимание значения результатов для науки и практического использования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Итого баллов: 10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C061CC" w:rsidRPr="00AE7273" w:rsidRDefault="00C061CC" w:rsidP="00C061CC">
      <w:pPr>
        <w:spacing w:line="276" w:lineRule="auto"/>
        <w:ind w:left="426"/>
        <w:jc w:val="both"/>
        <w:rPr>
          <w:rFonts w:ascii="Times New Roman" w:hAnsi="Times New Roman" w:cs="Times New Roman"/>
          <w:b/>
        </w:rPr>
      </w:pPr>
    </w:p>
    <w:p w:rsidR="00C061CC" w:rsidRPr="00AE7273" w:rsidRDefault="00C061CC" w:rsidP="00C061CC">
      <w:pPr>
        <w:spacing w:line="276" w:lineRule="auto"/>
        <w:ind w:left="426"/>
        <w:jc w:val="both"/>
        <w:rPr>
          <w:rFonts w:ascii="Times New Roman" w:hAnsi="Times New Roman" w:cs="Times New Roman"/>
          <w:b/>
        </w:rPr>
      </w:pPr>
      <w:r w:rsidRPr="00AE7273">
        <w:rPr>
          <w:rFonts w:ascii="Times New Roman" w:hAnsi="Times New Roman" w:cs="Times New Roman"/>
          <w:b/>
        </w:rPr>
        <w:t>Критерии оценки работ участников третьего этапа олимпиады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805"/>
      </w:tblGrid>
      <w:tr w:rsidR="00C061CC" w:rsidRPr="00AE7273" w:rsidTr="00C061CC">
        <w:trPr>
          <w:trHeight w:val="319"/>
        </w:trPr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E7273">
              <w:rPr>
                <w:rFonts w:ascii="Times New Roman" w:hAnsi="Times New Roman" w:cs="Times New Roman"/>
                <w:b/>
                <w:i/>
                <w:iCs/>
              </w:rPr>
              <w:t>Критерий (диапазон баллов)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E7273">
              <w:rPr>
                <w:rFonts w:ascii="Times New Roman" w:hAnsi="Times New Roman" w:cs="Times New Roman"/>
                <w:b/>
                <w:i/>
                <w:iCs/>
              </w:rPr>
              <w:t>Что оценивается</w:t>
            </w:r>
          </w:p>
        </w:tc>
      </w:tr>
      <w:tr w:rsidR="00C061CC" w:rsidRPr="00AE7273" w:rsidTr="00C061CC">
        <w:trPr>
          <w:trHeight w:val="341"/>
        </w:trPr>
        <w:tc>
          <w:tcPr>
            <w:tcW w:w="10094" w:type="dxa"/>
            <w:gridSpan w:val="2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E7273">
              <w:rPr>
                <w:rFonts w:ascii="Times New Roman" w:hAnsi="Times New Roman" w:cs="Times New Roman"/>
                <w:b/>
                <w:i/>
                <w:iCs/>
              </w:rPr>
              <w:t>Оценка докладов (до 15 баллов)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Постановка цели и задач работы (0-2)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Анализ проблемы, указание на принципиальные для исследования пункты. Понимание актуальности исследования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Обзор информации по теме работы (0-4)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Анализ оригинальных источников (книги, статьи, патенты, диссертации…), полнота и достоверность использованной информации.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Объем проделанной исследовательской работы (0-5)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Проведение полевых исследований, самостоятельная работа в лаборатории и др. Количество экспериментов, полевых экскурсий, самостоятельное изготовление оборудования для экспериментов и др. Использование статистической обработки данных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Структура работы (0-4)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Логика построения исследования, соответствие выводов поставленным задачам. Понимание значения результатов для науки и практического использования</w:t>
            </w:r>
          </w:p>
        </w:tc>
      </w:tr>
      <w:tr w:rsidR="00C061CC" w:rsidRPr="00AE7273" w:rsidTr="00C061CC">
        <w:tc>
          <w:tcPr>
            <w:tcW w:w="10094" w:type="dxa"/>
            <w:gridSpan w:val="2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E7273">
              <w:rPr>
                <w:rFonts w:ascii="Times New Roman" w:hAnsi="Times New Roman" w:cs="Times New Roman"/>
                <w:b/>
                <w:i/>
                <w:iCs/>
              </w:rPr>
              <w:t>Оценка презентации (до 10 баллов)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Отображение научной идеи в презентации (0-4)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Доступность доклада для слушателя, уместное применение схем, рисунков, таблиц и других иллюстративных элементов в докладе, пояснения специфических терминов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Оформление презентации (0-3)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Дизайн презентации и визуальное наполнение. Наличие и функциональность заголовков, подписей, рисунков, расшифровок сокращений, ссылок на литературу, номеров слайдов и т.д.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Последовательность и логика изложения (0-3)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Взаимосвязь различных частей доклада, убедительность и понятность доклада. Наличие и доступность информации, необходимой для понимания сути исследования.</w:t>
            </w:r>
          </w:p>
        </w:tc>
      </w:tr>
      <w:tr w:rsidR="00C061CC" w:rsidRPr="00AE7273" w:rsidTr="00C061CC">
        <w:tc>
          <w:tcPr>
            <w:tcW w:w="10094" w:type="dxa"/>
            <w:gridSpan w:val="2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E7273">
              <w:rPr>
                <w:rFonts w:ascii="Times New Roman" w:hAnsi="Times New Roman" w:cs="Times New Roman"/>
                <w:b/>
                <w:i/>
                <w:iCs/>
              </w:rPr>
              <w:t>Дополнительные баллы (до 3 баллов)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Дополнительные баллы (0-3)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Качество ответов на вопросы. Оригинальность мышления. Научная эрудиция. Коммуникативные навыки.</w:t>
            </w:r>
          </w:p>
        </w:tc>
      </w:tr>
      <w:tr w:rsidR="00C061CC" w:rsidRPr="00AE7273" w:rsidTr="00C061CC">
        <w:tc>
          <w:tcPr>
            <w:tcW w:w="3289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273">
              <w:rPr>
                <w:rFonts w:ascii="Times New Roman" w:hAnsi="Times New Roman" w:cs="Times New Roman"/>
                <w:i/>
                <w:iCs/>
              </w:rPr>
              <w:t>Итого баллов: 28</w:t>
            </w:r>
          </w:p>
        </w:tc>
        <w:tc>
          <w:tcPr>
            <w:tcW w:w="6805" w:type="dxa"/>
          </w:tcPr>
          <w:p w:rsidR="00C061CC" w:rsidRPr="00AE7273" w:rsidRDefault="00C061CC" w:rsidP="002A3CD0">
            <w:pPr>
              <w:suppressLineNumbers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1081F" w:rsidRDefault="00F1081F"/>
    <w:sectPr w:rsidR="00F1081F" w:rsidSect="00C061C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7FC1"/>
    <w:multiLevelType w:val="multilevel"/>
    <w:tmpl w:val="1B04D8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CC"/>
    <w:rsid w:val="00260D9B"/>
    <w:rsid w:val="00C061CC"/>
    <w:rsid w:val="00F1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355FB-3AF0-45F0-8563-812F44F5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61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1CC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2">
    <w:name w:val="Font Style12"/>
    <w:uiPriority w:val="99"/>
    <w:rsid w:val="00C061CC"/>
    <w:rPr>
      <w:rFonts w:ascii="Bookman Old Style" w:hAnsi="Bookman Old Style" w:cs="Bookman Old Style"/>
      <w:sz w:val="22"/>
      <w:szCs w:val="22"/>
    </w:rPr>
  </w:style>
  <w:style w:type="character" w:customStyle="1" w:styleId="js-phone-number">
    <w:name w:val="js-phone-number"/>
    <w:rsid w:val="00C0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ud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ervootkryvateliud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uds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ervootkryvateliud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ch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2024-05-03T07:00:00Z</dcterms:created>
  <dcterms:modified xsi:type="dcterms:W3CDTF">2024-05-03T07:00:00Z</dcterms:modified>
</cp:coreProperties>
</file>